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83" w:rsidRPr="006D1064" w:rsidRDefault="00976B83" w:rsidP="00976B8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D1064">
        <w:rPr>
          <w:rFonts w:ascii="Times New Roman" w:hAnsi="Times New Roman"/>
          <w:b/>
          <w:sz w:val="24"/>
          <w:szCs w:val="24"/>
        </w:rPr>
        <w:t>АДМИНИСТРАЦИЯ</w:t>
      </w:r>
    </w:p>
    <w:p w:rsidR="00976B83" w:rsidRPr="006D1064" w:rsidRDefault="003B02C7" w:rsidP="00976B8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УСТЬ-БУЗУЛУКСКОГО</w:t>
      </w:r>
      <w:r w:rsidR="00976B83" w:rsidRPr="006D1064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76B83" w:rsidRPr="006D1064" w:rsidRDefault="00976B83" w:rsidP="00976B8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D1064">
        <w:rPr>
          <w:rFonts w:ascii="Times New Roman" w:hAnsi="Times New Roman"/>
          <w:b/>
          <w:sz w:val="24"/>
          <w:szCs w:val="24"/>
        </w:rPr>
        <w:t>АЛЕКСЕЕВСКОГО МУНИЦИПАЛЬНОГО РАЙОНА</w:t>
      </w:r>
    </w:p>
    <w:p w:rsidR="00976B83" w:rsidRPr="006D1064" w:rsidRDefault="00976B83" w:rsidP="00976B8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D1064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976B83" w:rsidRPr="006D1064" w:rsidRDefault="00976B83" w:rsidP="00976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064">
        <w:rPr>
          <w:rFonts w:ascii="Times New Roman" w:hAnsi="Times New Roman"/>
          <w:b/>
          <w:sz w:val="24"/>
          <w:szCs w:val="24"/>
        </w:rPr>
        <w:t>===============================================================</w:t>
      </w:r>
    </w:p>
    <w:p w:rsidR="00976B83" w:rsidRPr="006D1064" w:rsidRDefault="00976B83" w:rsidP="00976B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B83" w:rsidRPr="006D1064" w:rsidRDefault="00976B83" w:rsidP="00976B8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D1064">
        <w:rPr>
          <w:rFonts w:ascii="Times New Roman" w:hAnsi="Times New Roman"/>
          <w:b/>
          <w:sz w:val="24"/>
          <w:szCs w:val="24"/>
        </w:rPr>
        <w:t>ПОСТАНОВЛЕНИЕ</w:t>
      </w:r>
    </w:p>
    <w:p w:rsidR="00976B83" w:rsidRPr="006D1064" w:rsidRDefault="00976B83" w:rsidP="00976B8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D1064">
        <w:rPr>
          <w:rFonts w:ascii="Times New Roman" w:hAnsi="Times New Roman"/>
          <w:sz w:val="24"/>
          <w:szCs w:val="24"/>
        </w:rPr>
        <w:t xml:space="preserve"> </w:t>
      </w:r>
    </w:p>
    <w:p w:rsidR="00976B83" w:rsidRPr="00E12F23" w:rsidRDefault="003B02C7" w:rsidP="003B0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B4EB6" w:rsidRPr="00E12F23">
        <w:rPr>
          <w:rFonts w:ascii="Times New Roman" w:hAnsi="Times New Roman"/>
          <w:sz w:val="24"/>
          <w:szCs w:val="24"/>
        </w:rPr>
        <w:t>2</w:t>
      </w:r>
      <w:r w:rsidR="00E12F23" w:rsidRPr="00E12F23">
        <w:rPr>
          <w:rFonts w:ascii="Times New Roman" w:hAnsi="Times New Roman"/>
          <w:sz w:val="24"/>
          <w:szCs w:val="24"/>
        </w:rPr>
        <w:t>4.05.2018г. № 4</w:t>
      </w:r>
      <w:r w:rsidR="005B4EB6" w:rsidRPr="00E12F23">
        <w:rPr>
          <w:rFonts w:ascii="Times New Roman" w:hAnsi="Times New Roman"/>
          <w:sz w:val="24"/>
          <w:szCs w:val="24"/>
        </w:rPr>
        <w:t>6</w:t>
      </w:r>
      <w:r w:rsidRPr="00E12F23">
        <w:rPr>
          <w:rFonts w:ascii="Times New Roman" w:hAnsi="Times New Roman"/>
          <w:sz w:val="24"/>
          <w:szCs w:val="24"/>
        </w:rPr>
        <w:t>/1</w:t>
      </w:r>
    </w:p>
    <w:p w:rsidR="003B02C7" w:rsidRPr="006D1064" w:rsidRDefault="003B02C7" w:rsidP="003B02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B02C7" w:rsidRDefault="00DF1A97" w:rsidP="003B02C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</w:t>
      </w:r>
    </w:p>
    <w:p w:rsidR="003B02C7" w:rsidRDefault="00DF1A97" w:rsidP="003B02C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участии в профилактике </w:t>
      </w:r>
    </w:p>
    <w:p w:rsidR="003B02C7" w:rsidRDefault="00DF1A97" w:rsidP="003B02C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терроризма и экстремизма, </w:t>
      </w:r>
    </w:p>
    <w:p w:rsidR="003B02C7" w:rsidRDefault="00DF1A97" w:rsidP="003B02C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минимизации и (или) ликвидации </w:t>
      </w:r>
    </w:p>
    <w:p w:rsidR="003B02C7" w:rsidRDefault="00DF1A97" w:rsidP="003B02C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последствий проявлений терроризма и </w:t>
      </w:r>
    </w:p>
    <w:p w:rsidR="003B02C7" w:rsidRDefault="00DF1A97" w:rsidP="003B02C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экстремизма на территории </w:t>
      </w:r>
    </w:p>
    <w:p w:rsidR="00DF1A97" w:rsidRPr="00DF1A97" w:rsidRDefault="003B02C7" w:rsidP="003B02C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Усть-Бузулукского</w:t>
      </w:r>
      <w:r w:rsidR="00DF1A97" w:rsidRPr="00DF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DF1A97" w:rsidRDefault="00DF1A97" w:rsidP="0097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</w:t>
      </w:r>
      <w:proofErr w:type="gramStart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марта 2006 года № 35-ФЗ «О противодействии терроризму»,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июля 2002 года № 114-ФЗ «О противодействии экстремистской деятельности», Указом Президента Российской Федерации от 15 февраля 2006 года № 116 «О мерах по противодействию терроризму», руководствуясь Уставом</w:t>
      </w:r>
      <w:proofErr w:type="gramEnd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2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администрация </w:t>
      </w:r>
      <w:r w:rsidR="003B02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F1A97" w:rsidRPr="00DF1A97" w:rsidRDefault="00DF1A97" w:rsidP="00DF1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F1A97" w:rsidRPr="00DF1A97" w:rsidRDefault="00DF1A97" w:rsidP="00976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Утвердить Положение об участии в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="003B02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proofErr w:type="gramStart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постановлению.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Настоящее п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 и подлежит обнародованию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Контроль за исполнением настоящего постановления оставляю за собой.</w:t>
      </w:r>
    </w:p>
    <w:p w:rsidR="003B02C7" w:rsidRDefault="00DF1A97" w:rsidP="003B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3B02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1A97" w:rsidRPr="00DF1A97" w:rsidRDefault="00DF1A97" w:rsidP="003B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</w:t>
      </w:r>
      <w:r w:rsidR="003B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3B02C7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Николюкин</w:t>
      </w:r>
    </w:p>
    <w:p w:rsid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A97" w:rsidRPr="00DF1A97" w:rsidRDefault="00DF1A97" w:rsidP="00DF1A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Усть-Бузулукского 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24.05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>46/1</w:t>
      </w:r>
    </w:p>
    <w:p w:rsidR="00DF1A97" w:rsidRP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A97" w:rsidRPr="00DF1A97" w:rsidRDefault="00DF1A97" w:rsidP="00DF1A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участии в профилактике терроризма и экстремизма, минимизации и (или) ликвидации последствий проявлений терроризма и экстремизма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на территории </w:t>
      </w:r>
      <w:r w:rsidR="005B4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Усть-Бузулукского </w:t>
      </w:r>
      <w:r w:rsidRPr="00DF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DF1A97" w:rsidRP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A97" w:rsidRP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DF1A97" w:rsidRPr="00DF1A97" w:rsidRDefault="00DF1A97" w:rsidP="005B4E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Федеральным законом от 06 марта 2006 года № 35-ФЗ «О противодействии терроризму»,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июля 2002 года № 114-ФЗ «О противодействии экстремистской деятельности», Указом Президента Российской Федерации от 15 февраля 2006 года № 116 «О мерах по противодействию</w:t>
      </w:r>
      <w:proofErr w:type="gramEnd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терроризму», Уставом 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Усть-Бузулукское 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и определяет цели, задачи и полномочия органов местного самоуправления 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Усть-Бузулукского 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(далее - профилактика терроризма и экстремизма).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Уполномоченным органом местного самоуправления муниципального образования «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Усть-Бузулукское 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  по участию в профилактике терроризма и экстремизма является администрация 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Усть-Бузулукского сельского поселения (далее–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Администрация).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Участвуя в профилактике терроризма и экстремизма, Администрация взаимодействует с общественными и религиозными объединениями, международными и иными организациями, гражданами.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При осуществлении мероприятий по профилактике терроризма и экстремизма участники такой деятельности руководствуются Конституцией Российской Федерации, федеральными законами, иными нормативными правовыми актами, а также настоящим Положением.</w:t>
      </w:r>
    </w:p>
    <w:p w:rsidR="00DF1A97" w:rsidRPr="00DF1A97" w:rsidRDefault="00DF1A97" w:rsidP="00976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задачи участия в профилактике терроризма и экстремизма, минимизации и (или) ликвидации последствий проявлений терроризма и экстремизма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территории 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F1A97" w:rsidRPr="00DF1A97" w:rsidRDefault="00DF1A97" w:rsidP="00976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участия в профилактике терроризма и экстремизма являются: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2.1.1. противодействие терроризму и экстремизму, а также защита жизни граждан, проживающих на территории 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от террористических и экстремистских актов путем: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  <w:proofErr w:type="gramEnd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терроризма, оказание позитивного воздействия на граждан с целью формирования у них неприятия 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идеологии терроризма, обучение населения формам и методам предупреждения террористических угроз, порядку действий при их возникновении;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2.1.2. уменьшение проявлений экстремизма и негативного отношения к лицам других национальностей и религиозных конфессий;</w:t>
      </w:r>
      <w:proofErr w:type="gramEnd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2.1.3. формирование у граждан, проживающих на территории 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внутренней потребности в толерантном поведении к людям других национальностей и религиозных конфессий на основе ценностей многонационального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оссийского общества, культурного самосознания, принципов соблюдения прав и свобод человека;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2.1.4. формирование толерантности и межэтнической культуры в молодежной среде, профилактика агрессивного поведения.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</w:t>
      </w:r>
      <w:proofErr w:type="gramStart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целей, указанных в пункте 2.1. настоящего Положения, необходимо решение следующих задач: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2.2.1. информирование населения 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вопросам противодействия терроризму и экстремизму;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2.2.2. содействие правоохранительным органам в выявлении правонарушений и преступлений данной категории, а также ликвидации их последствий;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2.2.3. пропаганда толерантного поведения к людям других национальностей и религиозных конфессий;</w:t>
      </w:r>
      <w:proofErr w:type="gramEnd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2.2.4.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2.2.5. 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</w:r>
    </w:p>
    <w:p w:rsidR="00DF1A97" w:rsidRPr="00DF1A97" w:rsidRDefault="00DF1A97" w:rsidP="00976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направления участия в профилактике терроризма и экстремизма на территории     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F1A97" w:rsidRPr="00DF1A97" w:rsidRDefault="00DF1A97" w:rsidP="00976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Основными направлениями участия в профилактике терроризма и экстремизма являются: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3.1.1. организация и проведение со школьниками тематических занятий, направленных на гармонизацию межэтнических и межкультурных отношений, профилактику проявлений ксенофобии и укрепление толерантности, в том числе конкурсов, социальной рекламы, лекций, вечеров вопросов и ответов, консультаций, показов учебных фильмов;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3.1.2. организация и проведение занятий с детьми дошкольного возраста, включая игры, викторины и иные мероприятия, направленные на формирование уважения, принятие и понимание богатого многообразия культур народов, населяющих 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Усть-Бузулукское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их традиций и этнических ценностей;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оборудование информационных уличных стендов и размещение на них информации (в том числе оперативной информации) для населения 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вопросам противодействия терроризму и экстремизму;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3.1.4. организация и проведение пропагандистских и агитационных мероприятий по вопросам противодействия терроризму и экстремизму (разработка и распространение памяток, листовок, пособий) среди населения 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  <w:proofErr w:type="gramEnd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3.1.5. 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 экстремистской направленности в целях укрепления толерантности, формирования уважительного отношения населения к культуре и традициям народов, населяющих 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Усть-Бузулукское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3.1.6. проведение разъяснительной работы с молодежью в форме бесед, семинаров;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разъяснение населению 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3.1.8. проверка объектов муниципальной собственности на предмет наличия нацистской 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атрибутики или символики, иных элементов атрибутики или символики экстремистской направленности.</w:t>
      </w:r>
      <w:proofErr w:type="gramEnd"/>
    </w:p>
    <w:p w:rsidR="00DF1A97" w:rsidRPr="00DF1A97" w:rsidRDefault="00DF1A97" w:rsidP="00976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Компетенция Администрации при участии в профилактике 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терроризма и экстремизма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</w:t>
      </w:r>
      <w:proofErr w:type="gramStart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обладает следующими полномочиями по участию в профилактике терроризма и экстремизма: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4.1.1. в пределах своей компетенции принимает муниципальные правовые акты по вопросам участия в профилактике терроризма и экстремизма;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4.1.2. изучает общественное мнение, политические, социально-экономические и иные процессы на территории 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оказывающие влияние на ситуацию в области противодействия терроризму и экстремизму;</w:t>
      </w:r>
      <w:proofErr w:type="gramEnd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4.1.3. разрабатывает и утверждает планы мероприятий, направленные на профилактику терроризма и экстремизма на территории 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Усть-Бузулукского 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4.1.4. запрашивает и получает в установленном порядке информацию, документы и материалы, необходимые для реализации полномочий в сфере профилактики терроризма и экстремизма;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осуществляет профилактическую и разъяснительную работу среди населения во взаимодействии с органами государственной власти, общественными и религиозными объединениями, иными организациями и гражданами;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4.1.6. участвует в проведении антитеррористических учений, направленных на отработку взаимодействия органов государственной власти и органов местного самоуправления 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 осуществлении мер по противодействию терроризму, в том числе по минимизации и ликвидации последствий его проявлений.</w:t>
      </w:r>
      <w:proofErr w:type="gramEnd"/>
    </w:p>
    <w:p w:rsidR="00DF1A97" w:rsidRPr="00DF1A97" w:rsidRDefault="00DF1A97" w:rsidP="00976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Финансовое обеспечение участия Администрации в профилактике 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терроризма и экстремизма</w:t>
      </w:r>
    </w:p>
    <w:p w:rsidR="00DF1A97" w:rsidRPr="00DF1A97" w:rsidRDefault="00DF1A97" w:rsidP="00976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Администрация предусматривает ежегодно при подготовке проекта бюджета 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расходы для реализации муниципальной долгосрочной целевой программы, включающей мероприятия по профилактике терроризма и экстремизма.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 Финансирование участия 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профилактике терроризма и экстремизма, а также в минимизации и (или) ликвидации последствий проявлений терроризма и экстремизма осуществляется за счет средств, предусмотренных в бюджете </w:t>
      </w:r>
      <w:r w:rsidR="005B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Усть-Бузулукского 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соответствующий финансовый год и плановый период.</w:t>
      </w:r>
    </w:p>
    <w:p w:rsidR="000008C6" w:rsidRDefault="000008C6" w:rsidP="00976B83">
      <w:pPr>
        <w:jc w:val="both"/>
      </w:pPr>
    </w:p>
    <w:sectPr w:rsidR="000008C6" w:rsidSect="00DF1A97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F6"/>
    <w:rsid w:val="000008C6"/>
    <w:rsid w:val="00351B82"/>
    <w:rsid w:val="00380EF4"/>
    <w:rsid w:val="003B02C7"/>
    <w:rsid w:val="005B4EB6"/>
    <w:rsid w:val="00976B83"/>
    <w:rsid w:val="00DE15F6"/>
    <w:rsid w:val="00DF1A97"/>
    <w:rsid w:val="00E1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A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B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A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2018-05-29T12:36:00Z</cp:lastPrinted>
  <dcterms:created xsi:type="dcterms:W3CDTF">2018-06-04T16:00:00Z</dcterms:created>
  <dcterms:modified xsi:type="dcterms:W3CDTF">2018-06-04T16:00:00Z</dcterms:modified>
</cp:coreProperties>
</file>