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BEAD1" w14:textId="1B47CA40" w:rsidR="00500A1C" w:rsidRPr="00422B76" w:rsidRDefault="00500A1C" w:rsidP="00F018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22B7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</w:p>
    <w:p w14:paraId="0C7C3F9A" w14:textId="52D4D5C9" w:rsidR="00973139" w:rsidRPr="00F0183F" w:rsidRDefault="00F0183F" w:rsidP="009731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УСТЬ-БУЗУЛУКСКОГО </w:t>
      </w:r>
      <w:r w:rsidR="00973139" w:rsidRPr="00F018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14:paraId="15A0AB19" w14:textId="4DFD39E9" w:rsidR="003040A5" w:rsidRPr="00F0183F" w:rsidRDefault="00F0183F" w:rsidP="00304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АЛЕКСЕЕВСКОГО </w:t>
      </w:r>
      <w:r w:rsidR="00973139" w:rsidRPr="00F0183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</w:t>
      </w:r>
    </w:p>
    <w:p w14:paraId="4FD0A1BE" w14:textId="77777777" w:rsidR="00973139" w:rsidRPr="00F0183F" w:rsidRDefault="00973139" w:rsidP="00973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83F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14:paraId="11D9D0B1" w14:textId="68FA78BC" w:rsidR="00973139" w:rsidRPr="00422B76" w:rsidRDefault="00F0183F" w:rsidP="009731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6C27C188" w14:textId="77777777" w:rsidR="00973139" w:rsidRPr="00267B33" w:rsidRDefault="00973139" w:rsidP="00973139">
      <w:pPr>
        <w:rPr>
          <w:rFonts w:ascii="Times New Roman" w:hAnsi="Times New Roman" w:cs="Times New Roman"/>
          <w:b/>
          <w:sz w:val="26"/>
          <w:szCs w:val="26"/>
        </w:rPr>
      </w:pPr>
      <w:r w:rsidRPr="00267B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ПОСТАНОВЛЕНИЕ</w:t>
      </w:r>
    </w:p>
    <w:p w14:paraId="68967601" w14:textId="5486A07A" w:rsidR="00F0183F" w:rsidRDefault="00973139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D86724" w:rsidRPr="00422B76">
        <w:rPr>
          <w:rFonts w:ascii="Times New Roman" w:hAnsi="Times New Roman" w:cs="Times New Roman"/>
          <w:bCs/>
          <w:sz w:val="26"/>
          <w:szCs w:val="26"/>
        </w:rPr>
        <w:t>о</w:t>
      </w:r>
      <w:r w:rsidRPr="00422B76">
        <w:rPr>
          <w:rFonts w:ascii="Times New Roman" w:hAnsi="Times New Roman" w:cs="Times New Roman"/>
          <w:bCs/>
          <w:sz w:val="26"/>
          <w:szCs w:val="26"/>
        </w:rPr>
        <w:t>т</w:t>
      </w:r>
      <w:r w:rsidR="00500A1C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183F">
        <w:rPr>
          <w:rFonts w:ascii="Times New Roman" w:hAnsi="Times New Roman" w:cs="Times New Roman"/>
          <w:bCs/>
          <w:sz w:val="26"/>
          <w:szCs w:val="26"/>
        </w:rPr>
        <w:t>20.10.</w:t>
      </w:r>
      <w:r w:rsidR="00566563" w:rsidRPr="00422B76">
        <w:rPr>
          <w:rFonts w:ascii="Times New Roman" w:hAnsi="Times New Roman" w:cs="Times New Roman"/>
          <w:bCs/>
          <w:sz w:val="26"/>
          <w:szCs w:val="26"/>
        </w:rPr>
        <w:t xml:space="preserve"> 2021 </w:t>
      </w:r>
      <w:r w:rsidRPr="00422B76">
        <w:rPr>
          <w:rFonts w:ascii="Times New Roman" w:hAnsi="Times New Roman" w:cs="Times New Roman"/>
          <w:bCs/>
          <w:sz w:val="26"/>
          <w:szCs w:val="26"/>
        </w:rPr>
        <w:t xml:space="preserve">г.   </w:t>
      </w:r>
      <w:r w:rsidR="00F0183F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267B33">
        <w:rPr>
          <w:rFonts w:ascii="Times New Roman" w:hAnsi="Times New Roman" w:cs="Times New Roman"/>
          <w:bCs/>
          <w:sz w:val="26"/>
          <w:szCs w:val="26"/>
        </w:rPr>
        <w:t>88</w:t>
      </w:r>
    </w:p>
    <w:p w14:paraId="1CD4429F" w14:textId="77777777" w:rsidR="00F0183F" w:rsidRDefault="00F0183F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14:paraId="2D416526" w14:textId="6F39F0B5" w:rsidR="00973139" w:rsidRPr="00422B76" w:rsidRDefault="00973139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</w:p>
    <w:p w14:paraId="40D22E2F" w14:textId="0369ADB7" w:rsidR="006256DA" w:rsidRPr="00422B76" w:rsidRDefault="006256DA" w:rsidP="00382242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2B76">
        <w:rPr>
          <w:rFonts w:ascii="Times New Roman" w:hAnsi="Times New Roman" w:cs="Times New Roman"/>
          <w:bCs/>
          <w:sz w:val="26"/>
          <w:szCs w:val="26"/>
        </w:rPr>
        <w:t>О ВОЗЛОЖЕНИИ</w:t>
      </w:r>
      <w:r w:rsidR="00382242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>ПОЛНОМОЧИЙ ПО ОПРЕДЕЛЕНИЮ ПОСТАВЩИКОВ</w:t>
      </w:r>
      <w:r w:rsidR="00382242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 xml:space="preserve">(ПОДРЯДЧИКОВ, ИСПОЛНИТЕЛЕЙ) ДЛЯ МУНИЦИПАЛЬНЫХ ЗАКАЗЧИКОВ </w:t>
      </w:r>
      <w:r w:rsidR="00F0183F">
        <w:rPr>
          <w:rFonts w:ascii="Times New Roman" w:hAnsi="Times New Roman" w:cs="Times New Roman"/>
          <w:bCs/>
          <w:sz w:val="26"/>
          <w:szCs w:val="26"/>
        </w:rPr>
        <w:t>УСТЬ-БУЗУЛУКСКОГО</w:t>
      </w:r>
      <w:r w:rsidR="00EE5DA4" w:rsidRPr="00422B76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  <w:r w:rsidR="00EF708F" w:rsidRPr="00422B76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="00F0183F">
        <w:rPr>
          <w:rFonts w:ascii="Times New Roman" w:hAnsi="Times New Roman" w:cs="Times New Roman"/>
          <w:bCs/>
          <w:sz w:val="26"/>
          <w:szCs w:val="26"/>
        </w:rPr>
        <w:t>АЛЕКСЕЕВСКОГО</w:t>
      </w:r>
      <w:r w:rsidR="005276C4" w:rsidRPr="00422B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Cs/>
          <w:sz w:val="26"/>
          <w:szCs w:val="26"/>
        </w:rPr>
        <w:t>МУНИЦИПАЛЬНОГО РАЙОНА ВОЛГОГРАДСКОЙ ОБЛАСТИ</w:t>
      </w:r>
    </w:p>
    <w:p w14:paraId="5A429092" w14:textId="77777777" w:rsidR="006256DA" w:rsidRPr="00422B76" w:rsidRDefault="006256DA" w:rsidP="006256DA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46B12687" w14:textId="05E71265" w:rsidR="00120C1A" w:rsidRPr="00422B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 </w:t>
      </w:r>
      <w:hyperlink r:id="rId8" w:history="1">
        <w:r w:rsidR="00934328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</w:t>
        </w:r>
        <w:r w:rsidR="00D86724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о</w:t>
        </w:r>
        <w:r w:rsidR="00934328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стать</w:t>
        </w:r>
        <w:r w:rsidR="00D86724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ями 24,</w:t>
        </w:r>
        <w:r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26</w:t>
        </w:r>
      </w:hyperlink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05.04.2013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Федеральный закон о контрактной системе)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целях эффективного и своевременного использования средств местного бюджета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</w:t>
      </w:r>
    </w:p>
    <w:p w14:paraId="151FDBB1" w14:textId="77777777" w:rsidR="006256DA" w:rsidRPr="00422B76" w:rsidRDefault="006256DA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</w:t>
      </w:r>
      <w:r w:rsidR="00120C1A" w:rsidRPr="00422B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ет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023BD631" w14:textId="77777777" w:rsidR="00120C1A" w:rsidRPr="00422B76" w:rsidRDefault="00120C1A" w:rsidP="005276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C94D4D1" w14:textId="564EB906" w:rsidR="006256DA" w:rsidRPr="00422B76" w:rsidRDefault="006256DA" w:rsidP="005665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Возложить на Администрацию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708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Волгоградской области (далее </w:t>
      </w:r>
      <w:r w:rsidR="00DB045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тексту </w:t>
      </w:r>
      <w:r w:rsidR="008018D4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</w:t>
      </w:r>
      <w:r w:rsidR="00801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орган) полномочия по определению поставщиков (подрядчиков, исполнителей) для муниципальных заказчиков</w:t>
      </w:r>
      <w:r w:rsidR="00E312AD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7B118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Волгоградской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области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7E7D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бюджетных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учреждений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Алексеевского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223D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</w:t>
      </w:r>
      <w:r w:rsidR="008C692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осуществляющих закупки в соответствии с частью 1 статьи 15 </w:t>
      </w:r>
      <w:r w:rsidR="008560B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66563" w:rsidRPr="00422B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муниципальных унитарных предприятий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71DF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(далее по тексту – муниципальные заказчики)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4B5268E" w14:textId="07917EAA" w:rsidR="005511AB" w:rsidRPr="00422B76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применения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открытых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14:paraId="3494CAC9" w14:textId="77777777" w:rsidR="005511AB" w:rsidRPr="00422B76" w:rsidRDefault="00500A1C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1)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 закупкам товаров, работ, услуг на сумму от 1 млн. рублей;</w:t>
      </w:r>
    </w:p>
    <w:p w14:paraId="4B345982" w14:textId="1583098B" w:rsidR="005511AB" w:rsidRPr="00422B76" w:rsidRDefault="00500A1C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56656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2)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по закупкам автотранспортных средств независимо от суммы начальной максимальной цены контракта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F11CDD5" w14:textId="62B800A7" w:rsidR="00422B76" w:rsidRPr="00422B76" w:rsidRDefault="00422B76" w:rsidP="008018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3) по закупкам сельскохозяйственной техники и оборудования.</w:t>
      </w:r>
    </w:p>
    <w:p w14:paraId="325ABDEC" w14:textId="0F34A978" w:rsidR="005511AB" w:rsidRPr="00422B76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муниципальными з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аказчиками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801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</w:t>
      </w:r>
      <w:r w:rsidR="00A95B3B">
        <w:rPr>
          <w:rFonts w:ascii="Times New Roman" w:hAnsi="Times New Roman" w:cs="Times New Roman"/>
          <w:color w:val="000000" w:themeColor="text1"/>
          <w:sz w:val="26"/>
          <w:szCs w:val="26"/>
        </w:rPr>
        <w:t>, самост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оятельно.</w:t>
      </w:r>
    </w:p>
    <w:p w14:paraId="5E34DD93" w14:textId="4B73C86F" w:rsidR="00DB0452" w:rsidRPr="00422B76" w:rsidRDefault="00E312AD" w:rsidP="00EE5D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</w:t>
      </w:r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Утвердить </w:t>
      </w:r>
      <w:r w:rsidR="008E039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прилагаемый </w:t>
      </w:r>
      <w:hyperlink r:id="rId9" w:history="1">
        <w:r w:rsidR="006256DA" w:rsidRPr="00422B7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взаимодействия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уполномоченного органа и муниципальных заказчиков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7B1185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определении поставщика (подрядчика, исполнителя) для обеспечения муниципальных нужд </w:t>
      </w:r>
      <w:r w:rsidR="00F0183F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5B5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Волгоградской области.</w:t>
      </w:r>
    </w:p>
    <w:p w14:paraId="2D253E40" w14:textId="5F8FDEE7" w:rsidR="00120C1A" w:rsidRPr="00422B76" w:rsidRDefault="00120C1A" w:rsidP="00EE5DA4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500A1C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утратившим силу </w:t>
      </w:r>
      <w:r w:rsidR="000E21AC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</w:t>
      </w:r>
      <w:r w:rsidR="00EE5DA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Алексеевского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области:  </w:t>
      </w:r>
    </w:p>
    <w:p w14:paraId="31512186" w14:textId="4882B5C3" w:rsidR="00422B76" w:rsidRDefault="00D0561B" w:rsidP="00D0561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20C1A"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94 </w:t>
      </w:r>
      <w:r w:rsidR="00500A1C"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>.06.2016 года «</w:t>
      </w:r>
      <w:r w:rsidR="002068B9"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О возложении полномочий по определению поставщиков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68B9"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(подрядчиков, исполнителей) для муниципальных заказчиков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68B9"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 сельского поселения Алексеевского муниципально</w:t>
      </w:r>
      <w:r w:rsidR="002068B9"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Волгоградской области»</w:t>
      </w:r>
    </w:p>
    <w:p w14:paraId="119887B2" w14:textId="5DE25557" w:rsidR="002068B9" w:rsidRDefault="002068B9" w:rsidP="00D056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«</w:t>
      </w:r>
      <w:r w:rsidR="00D0561B" w:rsidRPr="00D05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№ 94 от 07.06.2016 года </w:t>
      </w:r>
      <w:r w:rsidR="00D0561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О возложении полномочий по определению поставщиков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(подрядчиков, исполнителей) для муниципальных заказчиков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 сельского поселения Алексеевского муниципально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Волгоградской области»</w:t>
      </w:r>
    </w:p>
    <w:p w14:paraId="0AAC3620" w14:textId="78AE9E7F" w:rsidR="00D0561B" w:rsidRDefault="00D0561B" w:rsidP="00D056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84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«</w:t>
      </w:r>
      <w:r w:rsidRPr="00D05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№ 94 от 07.06.2016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О возложении полномочий по определению поставщиков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(подрядчиков, исполнителей) для муниципальных заказчиков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 сельского поселения Алексеевского муниципально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Волгоградской области»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(в редакции № 87 от 16.10.2018года)</w:t>
      </w:r>
    </w:p>
    <w:p w14:paraId="073939CD" w14:textId="4282D8F0" w:rsidR="00D0561B" w:rsidRDefault="00D0561B" w:rsidP="00D056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«</w:t>
      </w:r>
      <w:r w:rsidRPr="00D05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№ 94 от 07.06.2016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О возложении полномочий по определению поставщиков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(подрядчиков, исполнителей) для муниципальных заказчиков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 сельского поселения Алексеевского муниципально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Волгоградской области»</w:t>
      </w:r>
    </w:p>
    <w:p w14:paraId="1E651D89" w14:textId="0DC1C558" w:rsidR="001D70BF" w:rsidRDefault="00D0561B" w:rsidP="00CF0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P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.03.20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«</w:t>
      </w:r>
      <w:r w:rsidRPr="00D05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№ 94 от 07.06.2016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О возложении полномочий по определению поставщиков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(подрядчиков, исполнителей) для муниципальных заказчиков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68B9"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 сельского поселения Алексеевского муниципально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Волгоградской области»</w:t>
      </w:r>
    </w:p>
    <w:p w14:paraId="5DBC8B12" w14:textId="77777777" w:rsidR="00CF0DE0" w:rsidRPr="00422B76" w:rsidRDefault="00CF0DE0" w:rsidP="00CF0D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DE75B6E" w14:textId="70F1A0EF" w:rsidR="005511AB" w:rsidRPr="00422B76" w:rsidRDefault="00500A1C" w:rsidP="00EE5D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256D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224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1 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января</w:t>
      </w:r>
      <w:r w:rsidR="00120C1A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8224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2B76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14:paraId="5FAB7129" w14:textId="77777777" w:rsidR="005511AB" w:rsidRPr="00422B76" w:rsidRDefault="005511AB" w:rsidP="006256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2128CE" w14:textId="77777777" w:rsidR="008C6925" w:rsidRPr="00422B76" w:rsidRDefault="008C692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274ACA" w14:textId="17C8374F" w:rsidR="005276C4" w:rsidRPr="00422B76" w:rsidRDefault="00CF0DE0" w:rsidP="005276C4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И.О. 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276C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Усть-Бузулукского</w:t>
      </w:r>
    </w:p>
    <w:p w14:paraId="6C6D0D0F" w14:textId="325E06EE" w:rsidR="00DB0452" w:rsidRPr="00422B76" w:rsidRDefault="005276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DB045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CF0D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DB045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F0DE0">
        <w:rPr>
          <w:rFonts w:ascii="Times New Roman" w:hAnsi="Times New Roman" w:cs="Times New Roman"/>
          <w:color w:val="000000" w:themeColor="text1"/>
          <w:sz w:val="26"/>
          <w:szCs w:val="26"/>
        </w:rPr>
        <w:t>Шпаковская Э.В.</w:t>
      </w:r>
    </w:p>
    <w:p w14:paraId="2E9AE4F2" w14:textId="77777777" w:rsidR="00CB3779" w:rsidRPr="00422B76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74DF25B" w14:textId="77777777" w:rsidR="005276C4" w:rsidRPr="00422B76" w:rsidRDefault="005276C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45749C0" w14:textId="77777777" w:rsidR="00500A1C" w:rsidRPr="00422B76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3B52989" w14:textId="77777777" w:rsidR="00500A1C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4947581" w14:textId="2FCB42D4" w:rsidR="001D70BF" w:rsidRDefault="001D70BF" w:rsidP="00CF0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6C9327" w14:textId="77777777"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562F56" w14:textId="77777777"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362CCDD" w14:textId="77777777"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059ECDD" w14:textId="77777777"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4E0A511" w14:textId="77777777"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293B4B" w14:textId="77777777" w:rsidR="001D70BF" w:rsidRPr="00422B76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36E97EE" w14:textId="77777777" w:rsidR="00500A1C" w:rsidRPr="00422B76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D8C09B" w14:textId="0EF49CE7" w:rsidR="00566563" w:rsidRDefault="00566563" w:rsidP="0056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33F41A" w14:textId="77777777" w:rsidR="00EE5DA4" w:rsidRPr="00422B76" w:rsidRDefault="00EE5DA4" w:rsidP="00566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61ACD0" w14:textId="77777777" w:rsidR="00E312AD" w:rsidRPr="00422B76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5D2F6B5F" w14:textId="77777777" w:rsidR="00E312AD" w:rsidRPr="00422B76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7F37041C" w14:textId="15E87A6A" w:rsidR="00DB0452" w:rsidRPr="00422B76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>администрации</w:t>
      </w:r>
      <w:r w:rsidR="00E23E9D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CF0DE0">
        <w:rPr>
          <w:rFonts w:ascii="Times New Roman" w:hAnsi="Times New Roman" w:cs="Times New Roman"/>
          <w:sz w:val="26"/>
          <w:szCs w:val="26"/>
        </w:rPr>
        <w:t>Усть-Бузулукского</w:t>
      </w:r>
    </w:p>
    <w:p w14:paraId="7CA595E3" w14:textId="77777777" w:rsidR="005276C4" w:rsidRPr="00422B76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77741F12" w14:textId="7E6B8E67" w:rsidR="00E312AD" w:rsidRPr="00422B76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267B33"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CF0DE0">
        <w:rPr>
          <w:rFonts w:ascii="Times New Roman" w:hAnsi="Times New Roman" w:cs="Times New Roman"/>
          <w:sz w:val="26"/>
          <w:szCs w:val="26"/>
        </w:rPr>
        <w:t xml:space="preserve">   </w:t>
      </w:r>
      <w:r w:rsidR="00E312AD" w:rsidRPr="00422B76">
        <w:rPr>
          <w:rFonts w:ascii="Times New Roman" w:hAnsi="Times New Roman" w:cs="Times New Roman"/>
          <w:sz w:val="26"/>
          <w:szCs w:val="26"/>
        </w:rPr>
        <w:t>от</w:t>
      </w:r>
      <w:r w:rsidR="00CF0DE0">
        <w:rPr>
          <w:rFonts w:ascii="Times New Roman" w:hAnsi="Times New Roman" w:cs="Times New Roman"/>
          <w:sz w:val="26"/>
          <w:szCs w:val="26"/>
        </w:rPr>
        <w:t xml:space="preserve"> 20.10.2021</w:t>
      </w:r>
      <w:r w:rsidR="00E312AD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E23E9D" w:rsidRPr="00422B76">
        <w:rPr>
          <w:rFonts w:ascii="Times New Roman" w:hAnsi="Times New Roman" w:cs="Times New Roman"/>
          <w:sz w:val="26"/>
          <w:szCs w:val="26"/>
        </w:rPr>
        <w:t>г.</w:t>
      </w:r>
      <w:r w:rsidR="00E312AD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D86724" w:rsidRPr="00422B76">
        <w:rPr>
          <w:rFonts w:ascii="Times New Roman" w:hAnsi="Times New Roman" w:cs="Times New Roman"/>
          <w:sz w:val="26"/>
          <w:szCs w:val="26"/>
        </w:rPr>
        <w:t>№</w:t>
      </w:r>
      <w:r w:rsidR="00267B33">
        <w:rPr>
          <w:rFonts w:ascii="Times New Roman" w:hAnsi="Times New Roman" w:cs="Times New Roman"/>
          <w:sz w:val="26"/>
          <w:szCs w:val="26"/>
        </w:rPr>
        <w:t xml:space="preserve"> 88</w:t>
      </w:r>
    </w:p>
    <w:p w14:paraId="3CD8EE40" w14:textId="77777777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938D8B3" w14:textId="77777777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B7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14:paraId="44DE47DC" w14:textId="18C1A08D" w:rsidR="00EF708F" w:rsidRPr="00422B76" w:rsidRDefault="00CF0DE0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ВЗАИМОДЕЙСТВИЯ УПОЛНОМОЧЕННОГО ОРГАНА И МУНИЦИПАЛЬНЫХ ЗАКАЗЧИКОВ </w:t>
      </w:r>
      <w:r>
        <w:rPr>
          <w:rFonts w:ascii="Times New Roman" w:hAnsi="Times New Roman" w:cs="Times New Roman"/>
          <w:b/>
          <w:bCs/>
          <w:sz w:val="26"/>
          <w:szCs w:val="26"/>
        </w:rPr>
        <w:t>УСТЬ-БУЗУЛУКСКОГО</w:t>
      </w:r>
      <w:r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АЛЕКСЕЕВСКОГО </w:t>
      </w:r>
      <w:r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>
        <w:rPr>
          <w:rFonts w:ascii="Times New Roman" w:hAnsi="Times New Roman" w:cs="Times New Roman"/>
          <w:b/>
          <w:bCs/>
          <w:sz w:val="26"/>
          <w:szCs w:val="26"/>
        </w:rPr>
        <w:t>УСТЬ-БУЗУЛУКСКОГО</w:t>
      </w:r>
      <w:r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>АЛЕКСЕЕВСКОГО</w:t>
      </w:r>
      <w:r w:rsidRPr="00422B7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</w:p>
    <w:p w14:paraId="1E778DED" w14:textId="436B9685" w:rsidR="00E312AD" w:rsidRPr="00422B76" w:rsidRDefault="00CF0DE0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B76">
        <w:rPr>
          <w:rFonts w:ascii="Times New Roman" w:hAnsi="Times New Roman" w:cs="Times New Roman"/>
          <w:b/>
          <w:bCs/>
          <w:sz w:val="26"/>
          <w:szCs w:val="26"/>
        </w:rPr>
        <w:t>ВОЛГОГРАДСКОЙ ОБЛАСТИ</w:t>
      </w:r>
    </w:p>
    <w:p w14:paraId="6B8C901E" w14:textId="77777777" w:rsidR="00CB3779" w:rsidRPr="00422B76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81B2A2" w14:textId="0232953A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</w:t>
      </w:r>
      <w:hyperlink r:id="rId10" w:history="1">
        <w:r w:rsidRPr="00422B76">
          <w:rPr>
            <w:rFonts w:ascii="Times New Roman" w:hAnsi="Times New Roman" w:cs="Times New Roman"/>
            <w:sz w:val="26"/>
            <w:szCs w:val="26"/>
          </w:rPr>
          <w:t>п. 10 ст. 26</w:t>
        </w:r>
      </w:hyperlink>
      <w:r w:rsidRPr="00422B76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</w:t>
      </w:r>
      <w:r w:rsidR="00D86724" w:rsidRPr="00422B76">
        <w:rPr>
          <w:rFonts w:ascii="Times New Roman" w:hAnsi="Times New Roman" w:cs="Times New Roman"/>
          <w:sz w:val="26"/>
          <w:szCs w:val="26"/>
        </w:rPr>
        <w:t>№</w:t>
      </w:r>
      <w:r w:rsidRPr="00422B76">
        <w:rPr>
          <w:rFonts w:ascii="Times New Roman" w:hAnsi="Times New Roman" w:cs="Times New Roman"/>
          <w:sz w:val="26"/>
          <w:szCs w:val="26"/>
        </w:rPr>
        <w:t xml:space="preserve"> 4</w:t>
      </w:r>
      <w:r w:rsidR="00D86724" w:rsidRPr="00422B76">
        <w:rPr>
          <w:rFonts w:ascii="Times New Roman" w:hAnsi="Times New Roman" w:cs="Times New Roman"/>
          <w:sz w:val="26"/>
          <w:szCs w:val="26"/>
        </w:rPr>
        <w:t>4</w:t>
      </w:r>
      <w:r w:rsidRPr="00422B76">
        <w:rPr>
          <w:rFonts w:ascii="Times New Roman" w:hAnsi="Times New Roman" w:cs="Times New Roman"/>
          <w:sz w:val="26"/>
          <w:szCs w:val="26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14:paraId="2CAE9B56" w14:textId="750E8D77" w:rsidR="00E312AD" w:rsidRPr="00422B76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B76">
        <w:rPr>
          <w:rFonts w:ascii="Times New Roman" w:hAnsi="Times New Roman" w:cs="Times New Roman"/>
          <w:sz w:val="26"/>
          <w:szCs w:val="26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CF0DE0" w:rsidRPr="00CF0DE0">
        <w:rPr>
          <w:rFonts w:ascii="Times New Roman" w:hAnsi="Times New Roman" w:cs="Times New Roman"/>
          <w:sz w:val="26"/>
          <w:szCs w:val="26"/>
        </w:rPr>
        <w:t>Усть-Бузулукского сельского поселения Алексеевского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sz w:val="26"/>
          <w:szCs w:val="26"/>
        </w:rPr>
        <w:t xml:space="preserve">и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03E1A"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CF0DE0" w:rsidRPr="00CF0DE0">
        <w:rPr>
          <w:rFonts w:ascii="Times New Roman" w:hAnsi="Times New Roman" w:cs="Times New Roman"/>
          <w:sz w:val="26"/>
          <w:szCs w:val="26"/>
        </w:rPr>
        <w:t>Усть-Бузулукского сельского поселения Алексеевского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 xml:space="preserve">Волгоградской области </w:t>
      </w:r>
      <w:r w:rsidRPr="00422B76">
        <w:rPr>
          <w:rFonts w:ascii="Times New Roman" w:hAnsi="Times New Roman" w:cs="Times New Roman"/>
          <w:sz w:val="26"/>
          <w:szCs w:val="26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22B76">
        <w:rPr>
          <w:rFonts w:ascii="Times New Roman" w:hAnsi="Times New Roman" w:cs="Times New Roman"/>
          <w:sz w:val="26"/>
          <w:szCs w:val="26"/>
        </w:rPr>
        <w:t xml:space="preserve">заказчиков </w:t>
      </w:r>
      <w:r w:rsidR="00CF0DE0" w:rsidRPr="00CF0DE0">
        <w:rPr>
          <w:rFonts w:ascii="Times New Roman" w:hAnsi="Times New Roman" w:cs="Times New Roman"/>
          <w:sz w:val="26"/>
          <w:szCs w:val="26"/>
        </w:rPr>
        <w:t>Усть-Бузулукского сельского поселения Алексеевского</w:t>
      </w:r>
      <w:r w:rsidR="005276C4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106839" w:rsidRPr="00422B7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CB3779" w:rsidRPr="00422B76">
        <w:rPr>
          <w:rFonts w:ascii="Times New Roman" w:hAnsi="Times New Roman" w:cs="Times New Roman"/>
          <w:sz w:val="26"/>
          <w:szCs w:val="26"/>
        </w:rPr>
        <w:t>Волгоградской области</w:t>
      </w:r>
      <w:r w:rsidRPr="00422B76">
        <w:rPr>
          <w:rFonts w:ascii="Times New Roman" w:hAnsi="Times New Roman" w:cs="Times New Roman"/>
          <w:sz w:val="26"/>
          <w:szCs w:val="26"/>
        </w:rPr>
        <w:t>.</w:t>
      </w:r>
    </w:p>
    <w:p w14:paraId="418A0BB5" w14:textId="0E821974" w:rsidR="005511AB" w:rsidRPr="00422B76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2DD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системе,</w:t>
      </w:r>
      <w:r w:rsidR="00B72DD2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11AB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14:paraId="36F13033" w14:textId="55F0D3A0" w:rsidR="00D86724" w:rsidRPr="00D86724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Для определения поставщика заказчик направляет в уполномоченн</w:t>
      </w:r>
      <w:r w:rsidR="00D86724"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ый орган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14:paraId="5DD2DFC1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способ определения поставщика;</w:t>
      </w:r>
    </w:p>
    <w:p w14:paraId="7DDED709" w14:textId="1F829F41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требования, предъявляемые к участникам закупки в соответствии с пунктом 1 части 1, частями 2 и 2.1 (при наличии таких требований) статьи 31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8EC71FF" w14:textId="3AA3453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 в случае, если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законодательством Российской Федерации установлены требования к товару, работе или услуге;</w:t>
      </w:r>
    </w:p>
    <w:p w14:paraId="51DE3C0C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критерии оценки заявок на участие в открытом конкурсе в электронной форме, величины значимости этих критериев.</w:t>
      </w:r>
    </w:p>
    <w:p w14:paraId="55B26E3A" w14:textId="33CB4547" w:rsidR="00D86724" w:rsidRPr="00D86724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D86724"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Заявка на закупку должна содержать следующие электронные документы:</w:t>
      </w:r>
    </w:p>
    <w:p w14:paraId="393B870E" w14:textId="46BF384B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описание объекта закупки в соответствии со статьей 33 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 контрактной системе</w:t>
      </w: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BB8F1B6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14:paraId="411DB3DA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14:paraId="2B8978C8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14:paraId="53EB482D" w14:textId="77777777" w:rsidR="00D86724" w:rsidRP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6724">
        <w:rPr>
          <w:rFonts w:ascii="Times New Roman" w:hAnsi="Times New Roman" w:cs="Times New Roman"/>
          <w:color w:val="000000" w:themeColor="text1"/>
          <w:sz w:val="26"/>
          <w:szCs w:val="26"/>
        </w:rPr>
        <w:t>5) проект контракта.</w:t>
      </w:r>
    </w:p>
    <w:p w14:paraId="182D8CC3" w14:textId="70CC63A1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</w:t>
      </w: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ый орган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после получения заявки на закупку:</w:t>
      </w:r>
    </w:p>
    <w:p w14:paraId="267DD1C2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14:paraId="43E4CCCD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14:paraId="3B91BFB2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14:paraId="6173E6BB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2) по итогам рассмотрения совершает следующие действия:</w:t>
      </w:r>
    </w:p>
    <w:p w14:paraId="36677052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14:paraId="394CD235" w14:textId="77777777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14:paraId="5328FB9E" w14:textId="26483762" w:rsidR="005E6F92" w:rsidRP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моченный орган. При этом сроки </w:t>
      </w:r>
      <w:r w:rsidRPr="005E6F92">
        <w:rPr>
          <w:rFonts w:ascii="Times New Roman" w:hAnsi="Times New Roman" w:cs="Times New Roman"/>
          <w:color w:val="000000" w:themeColor="text1"/>
          <w:sz w:val="26"/>
          <w:szCs w:val="26"/>
        </w:rPr>
        <w:t>исчисляются с даты повторного получения уполномоченным органом заявки на закупку.</w:t>
      </w:r>
    </w:p>
    <w:p w14:paraId="5175652B" w14:textId="6ABF0EFC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>8. Муниципальный з</w:t>
      </w: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аказчик несет ответственность за:</w:t>
      </w:r>
    </w:p>
    <w:p w14:paraId="1FB7005C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1) соответствие информации, содержащейся в заявке на закупку, информации, указанной в плане-графике закупок;</w:t>
      </w:r>
    </w:p>
    <w:p w14:paraId="4A9585D0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услуги;</w:t>
      </w:r>
    </w:p>
    <w:p w14:paraId="653B65D6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3) информацию, содержащуюся в заявке на закупку, в том числе за:</w:t>
      </w:r>
    </w:p>
    <w:p w14:paraId="32BEA473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выбор способа определения поставщика;</w:t>
      </w:r>
    </w:p>
    <w:p w14:paraId="56B7A438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описание объекта закупки;</w:t>
      </w:r>
    </w:p>
    <w:p w14:paraId="5E23ED61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</w:p>
    <w:p w14:paraId="235697CE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</w:t>
      </w: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14:paraId="4C0A6D16" w14:textId="77777777" w:rsidR="00373198" w:rsidRPr="00373198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14:paraId="08970CEA" w14:textId="2641CC8E" w:rsidR="005E6F92" w:rsidRPr="00422B76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3198">
        <w:rPr>
          <w:rFonts w:ascii="Times New Roman" w:hAnsi="Times New Roman" w:cs="Times New Roman"/>
          <w:color w:val="000000" w:themeColor="text1"/>
          <w:sz w:val="26"/>
          <w:szCs w:val="26"/>
        </w:rPr>
        <w:t>4) заключение и исполнение контракта.</w:t>
      </w:r>
    </w:p>
    <w:p w14:paraId="06204BAB" w14:textId="2B370B2E" w:rsidR="00DB0452" w:rsidRPr="00422B76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</w:t>
      </w:r>
      <w:r w:rsidR="00DB0452" w:rsidRPr="00422B76">
        <w:rPr>
          <w:rFonts w:ascii="Times New Roman" w:hAnsi="Times New Roman" w:cs="Times New Roman"/>
          <w:sz w:val="26"/>
          <w:szCs w:val="26"/>
        </w:rPr>
        <w:t>По результатам процедуры определения поставщика (подрядчика, исполнителя) путем проведе</w:t>
      </w:r>
      <w:r w:rsidR="00927E7D" w:rsidRPr="00422B76">
        <w:rPr>
          <w:rFonts w:ascii="Times New Roman" w:hAnsi="Times New Roman" w:cs="Times New Roman"/>
          <w:sz w:val="26"/>
          <w:szCs w:val="26"/>
        </w:rPr>
        <w:t>ния конкурса, или аукциона,</w:t>
      </w:r>
      <w:r w:rsidR="00382242" w:rsidRPr="00422B76">
        <w:rPr>
          <w:rFonts w:ascii="Times New Roman" w:hAnsi="Times New Roman" w:cs="Times New Roman"/>
          <w:sz w:val="26"/>
          <w:szCs w:val="26"/>
        </w:rPr>
        <w:t xml:space="preserve"> или запроса котировок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 </w:t>
      </w:r>
      <w:r w:rsidR="00367194" w:rsidRPr="00422B76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DB0452" w:rsidRPr="00422B76">
        <w:rPr>
          <w:rFonts w:ascii="Times New Roman" w:hAnsi="Times New Roman" w:cs="Times New Roman"/>
          <w:sz w:val="26"/>
          <w:szCs w:val="26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="00DB0452" w:rsidRPr="00422B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B0452" w:rsidRPr="00422B76">
        <w:rPr>
          <w:rFonts w:ascii="Times New Roman" w:hAnsi="Times New Roman" w:cs="Times New Roman"/>
          <w:sz w:val="26"/>
          <w:szCs w:val="26"/>
        </w:rPr>
        <w:t xml:space="preserve"> о контрактной системе.</w:t>
      </w:r>
    </w:p>
    <w:p w14:paraId="20039EE3" w14:textId="77777777" w:rsidR="00973139" w:rsidRPr="001E4DB3" w:rsidRDefault="0097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73139" w:rsidRPr="001E4DB3" w:rsidSect="00F0183F">
      <w:pgSz w:w="11906" w:h="16838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3DEB" w14:textId="77777777" w:rsidR="0037038D" w:rsidRDefault="0037038D" w:rsidP="006256DA">
      <w:pPr>
        <w:spacing w:after="0" w:line="240" w:lineRule="auto"/>
      </w:pPr>
      <w:r>
        <w:separator/>
      </w:r>
    </w:p>
  </w:endnote>
  <w:endnote w:type="continuationSeparator" w:id="0">
    <w:p w14:paraId="52446A46" w14:textId="77777777" w:rsidR="0037038D" w:rsidRDefault="0037038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2927" w14:textId="77777777" w:rsidR="0037038D" w:rsidRDefault="0037038D" w:rsidP="006256DA">
      <w:pPr>
        <w:spacing w:after="0" w:line="240" w:lineRule="auto"/>
      </w:pPr>
      <w:r>
        <w:separator/>
      </w:r>
    </w:p>
  </w:footnote>
  <w:footnote w:type="continuationSeparator" w:id="0">
    <w:p w14:paraId="190CE6D6" w14:textId="77777777" w:rsidR="0037038D" w:rsidRDefault="0037038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35510"/>
    <w:rsid w:val="000676BB"/>
    <w:rsid w:val="000951DE"/>
    <w:rsid w:val="000E21AC"/>
    <w:rsid w:val="001003FE"/>
    <w:rsid w:val="00106839"/>
    <w:rsid w:val="001102C3"/>
    <w:rsid w:val="00120C1A"/>
    <w:rsid w:val="001D70BF"/>
    <w:rsid w:val="001E4DB3"/>
    <w:rsid w:val="002068B9"/>
    <w:rsid w:val="00263B4A"/>
    <w:rsid w:val="00267B33"/>
    <w:rsid w:val="00294DA6"/>
    <w:rsid w:val="002A489E"/>
    <w:rsid w:val="003040A5"/>
    <w:rsid w:val="00367194"/>
    <w:rsid w:val="0037038D"/>
    <w:rsid w:val="00373198"/>
    <w:rsid w:val="00382242"/>
    <w:rsid w:val="003D3138"/>
    <w:rsid w:val="00422B76"/>
    <w:rsid w:val="0044675E"/>
    <w:rsid w:val="004D5A5A"/>
    <w:rsid w:val="00500A1C"/>
    <w:rsid w:val="00503E1A"/>
    <w:rsid w:val="00511DBE"/>
    <w:rsid w:val="005276C4"/>
    <w:rsid w:val="0054065B"/>
    <w:rsid w:val="00541700"/>
    <w:rsid w:val="005511AB"/>
    <w:rsid w:val="00566563"/>
    <w:rsid w:val="0058026E"/>
    <w:rsid w:val="005E6F92"/>
    <w:rsid w:val="006242FA"/>
    <w:rsid w:val="006256DA"/>
    <w:rsid w:val="00642425"/>
    <w:rsid w:val="00674888"/>
    <w:rsid w:val="006762B6"/>
    <w:rsid w:val="006A2D8C"/>
    <w:rsid w:val="006C241B"/>
    <w:rsid w:val="006C3B35"/>
    <w:rsid w:val="006D1803"/>
    <w:rsid w:val="00726513"/>
    <w:rsid w:val="00784664"/>
    <w:rsid w:val="00797581"/>
    <w:rsid w:val="007B1185"/>
    <w:rsid w:val="007C403D"/>
    <w:rsid w:val="007D1147"/>
    <w:rsid w:val="008018D4"/>
    <w:rsid w:val="008560B4"/>
    <w:rsid w:val="00862C00"/>
    <w:rsid w:val="008C4A8E"/>
    <w:rsid w:val="008C6925"/>
    <w:rsid w:val="008E039A"/>
    <w:rsid w:val="00906D97"/>
    <w:rsid w:val="00927E7D"/>
    <w:rsid w:val="00934328"/>
    <w:rsid w:val="009371DF"/>
    <w:rsid w:val="009605C8"/>
    <w:rsid w:val="00973139"/>
    <w:rsid w:val="009D2F96"/>
    <w:rsid w:val="009F2955"/>
    <w:rsid w:val="00A95B3B"/>
    <w:rsid w:val="00AC6CEE"/>
    <w:rsid w:val="00AF5F39"/>
    <w:rsid w:val="00B10E4D"/>
    <w:rsid w:val="00B35B5B"/>
    <w:rsid w:val="00B66B55"/>
    <w:rsid w:val="00B72DD2"/>
    <w:rsid w:val="00B77430"/>
    <w:rsid w:val="00B809AF"/>
    <w:rsid w:val="00B955F8"/>
    <w:rsid w:val="00BD1FEF"/>
    <w:rsid w:val="00C223D4"/>
    <w:rsid w:val="00C33433"/>
    <w:rsid w:val="00C917EB"/>
    <w:rsid w:val="00CB3779"/>
    <w:rsid w:val="00CB52F9"/>
    <w:rsid w:val="00CD5C13"/>
    <w:rsid w:val="00CF0DE0"/>
    <w:rsid w:val="00CF1EB2"/>
    <w:rsid w:val="00D0561B"/>
    <w:rsid w:val="00D65586"/>
    <w:rsid w:val="00D86724"/>
    <w:rsid w:val="00DB0452"/>
    <w:rsid w:val="00E23E9D"/>
    <w:rsid w:val="00E312AD"/>
    <w:rsid w:val="00E51C17"/>
    <w:rsid w:val="00E54628"/>
    <w:rsid w:val="00E93E74"/>
    <w:rsid w:val="00EE5DA4"/>
    <w:rsid w:val="00EF5738"/>
    <w:rsid w:val="00EF708F"/>
    <w:rsid w:val="00F0183F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BDDE"/>
  <w15:docId w15:val="{7ECFA829-84AB-4E6B-B314-DC240CF2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0BF5-F3BF-4822-9A93-FF4C663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4</cp:revision>
  <cp:lastPrinted>2021-09-20T12:40:00Z</cp:lastPrinted>
  <dcterms:created xsi:type="dcterms:W3CDTF">2021-10-20T12:17:00Z</dcterms:created>
  <dcterms:modified xsi:type="dcterms:W3CDTF">2021-10-20T12:23:00Z</dcterms:modified>
</cp:coreProperties>
</file>